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3D6E62">
      <w:pPr>
        <w:spacing w:line="480" w:lineRule="auto"/>
        <w:jc w:val="center"/>
        <w:rPr>
          <w:rFonts w:ascii="Times New Roman" w:hAnsi="Times New Roman" w:cs="Times New Roman"/>
          <w:sz w:val="24"/>
          <w:szCs w:val="24"/>
        </w:rPr>
      </w:pPr>
      <w:r w:rsidRPr="00CB7557">
        <w:rPr>
          <w:rFonts w:ascii="Times New Roman" w:hAnsi="Times New Roman" w:cs="Times New Roman"/>
          <w:sz w:val="24"/>
          <w:szCs w:val="24"/>
        </w:rPr>
        <w:t>Te</w:t>
      </w:r>
      <w:r>
        <w:rPr>
          <w:rFonts w:ascii="Times New Roman" w:hAnsi="Times New Roman" w:cs="Times New Roman"/>
          <w:sz w:val="24"/>
          <w:szCs w:val="24"/>
        </w:rPr>
        <w:t>leological</w:t>
      </w:r>
      <w:r w:rsidRPr="00CB7557">
        <w:rPr>
          <w:rFonts w:ascii="Times New Roman" w:hAnsi="Times New Roman" w:cs="Times New Roman"/>
          <w:sz w:val="24"/>
          <w:szCs w:val="24"/>
        </w:rPr>
        <w:t xml:space="preserve"> View of History</w:t>
      </w:r>
    </w:p>
    <w:p w:rsidR="003D6E62" w:rsidRDefault="003D6E62" w:rsidP="00CB75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3D6E62" w:rsidRDefault="003D6E62" w:rsidP="003D6E6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784EC4" w:rsidRPr="00784EC4" w:rsidRDefault="00784EC4" w:rsidP="00CB7557">
      <w:pPr>
        <w:spacing w:line="480" w:lineRule="auto"/>
        <w:jc w:val="center"/>
        <w:rPr>
          <w:rFonts w:ascii="Times New Roman" w:hAnsi="Times New Roman" w:cs="Times New Roman"/>
          <w:b/>
          <w:sz w:val="24"/>
          <w:szCs w:val="24"/>
        </w:rPr>
      </w:pPr>
      <w:r w:rsidRPr="00784EC4">
        <w:rPr>
          <w:rFonts w:ascii="Times New Roman" w:hAnsi="Times New Roman" w:cs="Times New Roman"/>
          <w:b/>
          <w:sz w:val="24"/>
          <w:szCs w:val="24"/>
        </w:rPr>
        <w:lastRenderedPageBreak/>
        <w:t xml:space="preserve">Discussion 1: </w:t>
      </w:r>
    </w:p>
    <w:p w:rsidR="008412FB" w:rsidRDefault="00CB7557" w:rsidP="00784EC4">
      <w:pPr>
        <w:spacing w:line="480" w:lineRule="auto"/>
        <w:rPr>
          <w:rFonts w:ascii="Times New Roman" w:hAnsi="Times New Roman" w:cs="Times New Roman"/>
          <w:sz w:val="24"/>
          <w:szCs w:val="24"/>
        </w:rPr>
      </w:pPr>
      <w:r w:rsidRPr="00CB7557">
        <w:rPr>
          <w:rFonts w:ascii="Times New Roman" w:hAnsi="Times New Roman" w:cs="Times New Roman"/>
          <w:sz w:val="24"/>
          <w:szCs w:val="24"/>
        </w:rPr>
        <w:t>Te</w:t>
      </w:r>
      <w:r>
        <w:rPr>
          <w:rFonts w:ascii="Times New Roman" w:hAnsi="Times New Roman" w:cs="Times New Roman"/>
          <w:sz w:val="24"/>
          <w:szCs w:val="24"/>
        </w:rPr>
        <w:t>leological</w:t>
      </w:r>
      <w:r w:rsidRPr="00CB7557">
        <w:rPr>
          <w:rFonts w:ascii="Times New Roman" w:hAnsi="Times New Roman" w:cs="Times New Roman"/>
          <w:sz w:val="24"/>
          <w:szCs w:val="24"/>
        </w:rPr>
        <w:t xml:space="preserve"> View of History</w:t>
      </w:r>
    </w:p>
    <w:p w:rsidR="00CB7557" w:rsidRDefault="00CB7557"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philosophy of history teleological view concentrated in evaluating and analyzing arguments for and against Christian historians. Their main objectives were to </w:t>
      </w:r>
      <w:r w:rsidR="00295F2D">
        <w:rPr>
          <w:rFonts w:ascii="Times New Roman" w:hAnsi="Times New Roman" w:cs="Times New Roman"/>
          <w:sz w:val="24"/>
          <w:szCs w:val="24"/>
        </w:rPr>
        <w:t>di</w:t>
      </w:r>
      <w:r>
        <w:rPr>
          <w:rFonts w:ascii="Times New Roman" w:hAnsi="Times New Roman" w:cs="Times New Roman"/>
          <w:sz w:val="24"/>
          <w:szCs w:val="24"/>
        </w:rPr>
        <w:t xml:space="preserve">splay the vide variety of teleological views where they argued to enlighten people and explore across its fragmentation and multiplication in the nineteenth century. </w:t>
      </w:r>
      <w:r w:rsidR="009F58D4">
        <w:rPr>
          <w:rFonts w:ascii="Times New Roman" w:hAnsi="Times New Roman" w:cs="Times New Roman"/>
          <w:sz w:val="24"/>
          <w:szCs w:val="24"/>
        </w:rPr>
        <w:t xml:space="preserve">First, they argued that </w:t>
      </w:r>
      <w:r w:rsidR="00295F2D">
        <w:rPr>
          <w:rFonts w:ascii="Times New Roman" w:hAnsi="Times New Roman" w:cs="Times New Roman"/>
          <w:sz w:val="24"/>
          <w:szCs w:val="24"/>
        </w:rPr>
        <w:t xml:space="preserve">their idea was concrete, had powerful conception of time and worked to unify principles of modern history. Their writing if history was based on teleological foundation where they used plain </w:t>
      </w:r>
      <w:r w:rsidR="005845B7">
        <w:rPr>
          <w:rFonts w:ascii="Times New Roman" w:hAnsi="Times New Roman" w:cs="Times New Roman"/>
          <w:sz w:val="24"/>
          <w:szCs w:val="24"/>
        </w:rPr>
        <w:t>language which describes</w:t>
      </w:r>
      <w:r w:rsidR="00295F2D">
        <w:rPr>
          <w:rFonts w:ascii="Times New Roman" w:hAnsi="Times New Roman" w:cs="Times New Roman"/>
          <w:sz w:val="24"/>
          <w:szCs w:val="24"/>
        </w:rPr>
        <w:t xml:space="preserve"> the moral and intellectual bankruptcy of the aristocracy and the church</w:t>
      </w:r>
      <w:r w:rsidR="007622B4">
        <w:rPr>
          <w:rFonts w:ascii="Times New Roman" w:hAnsi="Times New Roman" w:cs="Times New Roman"/>
          <w:sz w:val="24"/>
          <w:szCs w:val="24"/>
        </w:rPr>
        <w:t xml:space="preserve"> (Carr, 2019)</w:t>
      </w:r>
      <w:r w:rsidR="00295F2D">
        <w:rPr>
          <w:rFonts w:ascii="Times New Roman" w:hAnsi="Times New Roman" w:cs="Times New Roman"/>
          <w:sz w:val="24"/>
          <w:szCs w:val="24"/>
        </w:rPr>
        <w:t xml:space="preserve">. Their main difference from the Christian historians was therefore seen in the ideological assumptions on language, politics, culture and society which few historians were practicing and defending. </w:t>
      </w:r>
    </w:p>
    <w:p w:rsidR="00295F2D" w:rsidRDefault="00295F2D"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teleological and non- teleological historians increased in the seventeenth and </w:t>
      </w:r>
      <w:r w:rsidR="005845B7">
        <w:rPr>
          <w:rFonts w:ascii="Times New Roman" w:hAnsi="Times New Roman" w:cs="Times New Roman"/>
          <w:sz w:val="24"/>
          <w:szCs w:val="24"/>
        </w:rPr>
        <w:t>eighteenth centuries</w:t>
      </w:r>
      <w:r>
        <w:rPr>
          <w:rFonts w:ascii="Times New Roman" w:hAnsi="Times New Roman" w:cs="Times New Roman"/>
          <w:sz w:val="24"/>
          <w:szCs w:val="24"/>
        </w:rPr>
        <w:t xml:space="preserve"> and did not have the power to replace the irrational system founded on the Christian faith. In these their main goal was to change from a static extrinsic objective to an intrinsic one which brought even a greater difference between them and the Christians. As the events unfolded, more differences came up when teleology was invented in some form of an essential feature where the </w:t>
      </w:r>
      <w:r w:rsidR="005845B7">
        <w:rPr>
          <w:rFonts w:ascii="Times New Roman" w:hAnsi="Times New Roman" w:cs="Times New Roman"/>
          <w:sz w:val="24"/>
          <w:szCs w:val="24"/>
        </w:rPr>
        <w:t>Christians</w:t>
      </w:r>
      <w:r>
        <w:rPr>
          <w:rFonts w:ascii="Times New Roman" w:hAnsi="Times New Roman" w:cs="Times New Roman"/>
          <w:sz w:val="24"/>
          <w:szCs w:val="24"/>
        </w:rPr>
        <w:t xml:space="preserve"> could not understand their history and termed it as illogical was of proposing or understanding a meaning in history</w:t>
      </w:r>
      <w:r w:rsidR="007622B4">
        <w:rPr>
          <w:rFonts w:ascii="Times New Roman" w:hAnsi="Times New Roman" w:cs="Times New Roman"/>
          <w:sz w:val="24"/>
          <w:szCs w:val="24"/>
        </w:rPr>
        <w:t xml:space="preserve"> (Carr, 2019)</w:t>
      </w:r>
      <w:r w:rsidR="00F43C27">
        <w:rPr>
          <w:rFonts w:ascii="Times New Roman" w:hAnsi="Times New Roman" w:cs="Times New Roman"/>
          <w:sz w:val="24"/>
          <w:szCs w:val="24"/>
        </w:rPr>
        <w:t xml:space="preserve">. </w:t>
      </w:r>
      <w:r w:rsidR="005845B7">
        <w:rPr>
          <w:rFonts w:ascii="Times New Roman" w:hAnsi="Times New Roman" w:cs="Times New Roman"/>
          <w:sz w:val="24"/>
          <w:szCs w:val="24"/>
        </w:rPr>
        <w:t xml:space="preserve">Additionally teleology and religion differed in the belief of the alpha and omega which the Christians supported and the </w:t>
      </w:r>
      <w:proofErr w:type="spellStart"/>
      <w:r w:rsidR="005845B7">
        <w:rPr>
          <w:rFonts w:ascii="Times New Roman" w:hAnsi="Times New Roman" w:cs="Times New Roman"/>
          <w:sz w:val="24"/>
          <w:szCs w:val="24"/>
        </w:rPr>
        <w:t>teleologians</w:t>
      </w:r>
      <w:proofErr w:type="spellEnd"/>
      <w:r w:rsidR="005845B7">
        <w:rPr>
          <w:rFonts w:ascii="Times New Roman" w:hAnsi="Times New Roman" w:cs="Times New Roman"/>
          <w:sz w:val="24"/>
          <w:szCs w:val="24"/>
        </w:rPr>
        <w:t xml:space="preserve"> opposed. </w:t>
      </w:r>
    </w:p>
    <w:p w:rsidR="00BF6999" w:rsidRDefault="00BF6999" w:rsidP="00784EC4">
      <w:pPr>
        <w:spacing w:line="480" w:lineRule="auto"/>
        <w:rPr>
          <w:rFonts w:ascii="Times New Roman" w:hAnsi="Times New Roman" w:cs="Times New Roman"/>
          <w:sz w:val="24"/>
          <w:szCs w:val="24"/>
        </w:rPr>
      </w:pPr>
    </w:p>
    <w:p w:rsidR="00784EC4" w:rsidRPr="00784EC4" w:rsidRDefault="00784EC4" w:rsidP="00BF6999">
      <w:pPr>
        <w:spacing w:line="480" w:lineRule="auto"/>
        <w:ind w:firstLine="720"/>
        <w:jc w:val="center"/>
        <w:rPr>
          <w:rFonts w:ascii="Times New Roman" w:hAnsi="Times New Roman" w:cs="Times New Roman"/>
          <w:b/>
          <w:sz w:val="24"/>
          <w:szCs w:val="24"/>
        </w:rPr>
      </w:pPr>
      <w:r w:rsidRPr="00784EC4">
        <w:rPr>
          <w:rFonts w:ascii="Times New Roman" w:hAnsi="Times New Roman" w:cs="Times New Roman"/>
          <w:b/>
          <w:sz w:val="24"/>
          <w:szCs w:val="24"/>
        </w:rPr>
        <w:lastRenderedPageBreak/>
        <w:t>Discussion 2:</w:t>
      </w:r>
    </w:p>
    <w:p w:rsidR="00BF6999" w:rsidRDefault="00BF6999" w:rsidP="00784EC4">
      <w:pPr>
        <w:spacing w:line="480" w:lineRule="auto"/>
        <w:rPr>
          <w:rFonts w:ascii="Times New Roman" w:hAnsi="Times New Roman" w:cs="Times New Roman"/>
          <w:sz w:val="24"/>
          <w:szCs w:val="24"/>
        </w:rPr>
      </w:pPr>
      <w:r>
        <w:rPr>
          <w:rFonts w:ascii="Times New Roman" w:hAnsi="Times New Roman" w:cs="Times New Roman"/>
          <w:sz w:val="24"/>
          <w:szCs w:val="24"/>
        </w:rPr>
        <w:t>Russian Revolution</w:t>
      </w:r>
    </w:p>
    <w:p w:rsidR="00784EC4" w:rsidRDefault="005845B7" w:rsidP="00784EC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Russia</w:t>
      </w:r>
      <w:r w:rsidR="00784EC4">
        <w:rPr>
          <w:rFonts w:ascii="Times New Roman" w:hAnsi="Times New Roman" w:cs="Times New Roman"/>
          <w:sz w:val="24"/>
          <w:szCs w:val="24"/>
        </w:rPr>
        <w:t>n Revolution took place in</w:t>
      </w:r>
      <w:r w:rsidR="00B21AF3">
        <w:rPr>
          <w:rFonts w:ascii="Times New Roman" w:hAnsi="Times New Roman" w:cs="Times New Roman"/>
          <w:sz w:val="24"/>
          <w:szCs w:val="24"/>
        </w:rPr>
        <w:t xml:space="preserve"> the year</w:t>
      </w:r>
      <w:r w:rsidR="00784EC4">
        <w:rPr>
          <w:rFonts w:ascii="Times New Roman" w:hAnsi="Times New Roman" w:cs="Times New Roman"/>
          <w:sz w:val="24"/>
          <w:szCs w:val="24"/>
        </w:rPr>
        <w:t xml:space="preserve"> 1917. This revolution was caused by a number of factors including the </w:t>
      </w:r>
      <w:r w:rsidR="00BF6999">
        <w:rPr>
          <w:rFonts w:ascii="Times New Roman" w:hAnsi="Times New Roman" w:cs="Times New Roman"/>
          <w:sz w:val="24"/>
          <w:szCs w:val="24"/>
        </w:rPr>
        <w:t xml:space="preserve"> World War 1 disaster for </w:t>
      </w:r>
      <w:proofErr w:type="spellStart"/>
      <w:r w:rsidR="00BF6999">
        <w:rPr>
          <w:rFonts w:ascii="Times New Roman" w:hAnsi="Times New Roman" w:cs="Times New Roman"/>
          <w:sz w:val="24"/>
          <w:szCs w:val="24"/>
        </w:rPr>
        <w:t>ad</w:t>
      </w:r>
      <w:r>
        <w:rPr>
          <w:rFonts w:ascii="Times New Roman" w:hAnsi="Times New Roman" w:cs="Times New Roman"/>
          <w:sz w:val="24"/>
          <w:szCs w:val="24"/>
        </w:rPr>
        <w:t>ussia</w:t>
      </w:r>
      <w:proofErr w:type="spellEnd"/>
      <w:r>
        <w:rPr>
          <w:rFonts w:ascii="Times New Roman" w:hAnsi="Times New Roman" w:cs="Times New Roman"/>
          <w:sz w:val="24"/>
          <w:szCs w:val="24"/>
        </w:rPr>
        <w:t xml:space="preserve"> where a civilians and soldiers were killed leading to economic crisis, despotic and autocratic rule of Czars mostly in later days</w:t>
      </w:r>
      <w:r w:rsidR="00784EC4">
        <w:rPr>
          <w:rFonts w:ascii="Times New Roman" w:hAnsi="Times New Roman" w:cs="Times New Roman"/>
          <w:sz w:val="24"/>
          <w:szCs w:val="24"/>
        </w:rPr>
        <w:t xml:space="preserve"> which increased public unrest and </w:t>
      </w:r>
      <w:r>
        <w:rPr>
          <w:rFonts w:ascii="Times New Roman" w:hAnsi="Times New Roman" w:cs="Times New Roman"/>
          <w:sz w:val="24"/>
          <w:szCs w:val="24"/>
        </w:rPr>
        <w:t xml:space="preserve">the policy of </w:t>
      </w:r>
      <w:proofErr w:type="spellStart"/>
      <w:r>
        <w:rPr>
          <w:rFonts w:ascii="Times New Roman" w:hAnsi="Times New Roman" w:cs="Times New Roman"/>
          <w:sz w:val="24"/>
          <w:szCs w:val="24"/>
        </w:rPr>
        <w:t>Russification</w:t>
      </w:r>
      <w:proofErr w:type="spellEnd"/>
      <w:r>
        <w:rPr>
          <w:rFonts w:ascii="Times New Roman" w:hAnsi="Times New Roman" w:cs="Times New Roman"/>
          <w:sz w:val="24"/>
          <w:szCs w:val="24"/>
        </w:rPr>
        <w:t xml:space="preserve"> which irritated the l</w:t>
      </w:r>
      <w:r w:rsidR="00784EC4">
        <w:rPr>
          <w:rFonts w:ascii="Times New Roman" w:hAnsi="Times New Roman" w:cs="Times New Roman"/>
          <w:sz w:val="24"/>
          <w:szCs w:val="24"/>
        </w:rPr>
        <w:t>eaders and it became even worse. In addition, the</w:t>
      </w:r>
      <w:r>
        <w:rPr>
          <w:rFonts w:ascii="Times New Roman" w:hAnsi="Times New Roman" w:cs="Times New Roman"/>
          <w:sz w:val="24"/>
          <w:szCs w:val="24"/>
        </w:rPr>
        <w:t xml:space="preserve"> pathetic conditions of serfs, labors and workers and the </w:t>
      </w:r>
      <w:r w:rsidR="00784EC4">
        <w:rPr>
          <w:rFonts w:ascii="Times New Roman" w:hAnsi="Times New Roman" w:cs="Times New Roman"/>
          <w:sz w:val="24"/>
          <w:szCs w:val="24"/>
        </w:rPr>
        <w:t>labor</w:t>
      </w:r>
      <w:r>
        <w:rPr>
          <w:rFonts w:ascii="Times New Roman" w:hAnsi="Times New Roman" w:cs="Times New Roman"/>
          <w:sz w:val="24"/>
          <w:szCs w:val="24"/>
        </w:rPr>
        <w:t xml:space="preserve"> organizations increased consciousness among the </w:t>
      </w:r>
      <w:r w:rsidR="00784EC4">
        <w:rPr>
          <w:rFonts w:ascii="Times New Roman" w:hAnsi="Times New Roman" w:cs="Times New Roman"/>
          <w:sz w:val="24"/>
          <w:szCs w:val="24"/>
        </w:rPr>
        <w:t>labors</w:t>
      </w:r>
      <w:r>
        <w:rPr>
          <w:rFonts w:ascii="Times New Roman" w:hAnsi="Times New Roman" w:cs="Times New Roman"/>
          <w:sz w:val="24"/>
          <w:szCs w:val="24"/>
        </w:rPr>
        <w:t xml:space="preserve"> which was a critical cause of revolution among others. </w:t>
      </w:r>
      <w:r w:rsidR="003E331B">
        <w:rPr>
          <w:rFonts w:ascii="Times New Roman" w:hAnsi="Times New Roman" w:cs="Times New Roman"/>
          <w:sz w:val="24"/>
          <w:szCs w:val="24"/>
        </w:rPr>
        <w:t xml:space="preserve">Apart </w:t>
      </w:r>
      <w:r w:rsidR="00995727">
        <w:rPr>
          <w:rFonts w:ascii="Times New Roman" w:hAnsi="Times New Roman" w:cs="Times New Roman"/>
          <w:sz w:val="24"/>
          <w:szCs w:val="24"/>
        </w:rPr>
        <w:t xml:space="preserve">from succeeding at some point, the Russian Revolution eventually failed. Some of the causes of its failure </w:t>
      </w:r>
      <w:r w:rsidR="00C311E7">
        <w:rPr>
          <w:rFonts w:ascii="Times New Roman" w:hAnsi="Times New Roman" w:cs="Times New Roman"/>
          <w:sz w:val="24"/>
          <w:szCs w:val="24"/>
        </w:rPr>
        <w:t>were</w:t>
      </w:r>
      <w:r w:rsidR="00995727">
        <w:rPr>
          <w:rFonts w:ascii="Times New Roman" w:hAnsi="Times New Roman" w:cs="Times New Roman"/>
          <w:sz w:val="24"/>
          <w:szCs w:val="24"/>
        </w:rPr>
        <w:t xml:space="preserve"> the </w:t>
      </w:r>
      <w:r w:rsidR="00C311E7">
        <w:rPr>
          <w:rFonts w:ascii="Times New Roman" w:hAnsi="Times New Roman" w:cs="Times New Roman"/>
          <w:sz w:val="24"/>
          <w:szCs w:val="24"/>
        </w:rPr>
        <w:t>political</w:t>
      </w:r>
      <w:r w:rsidR="00995727">
        <w:rPr>
          <w:rFonts w:ascii="Times New Roman" w:hAnsi="Times New Roman" w:cs="Times New Roman"/>
          <w:sz w:val="24"/>
          <w:szCs w:val="24"/>
        </w:rPr>
        <w:t xml:space="preserve"> war, </w:t>
      </w:r>
      <w:r w:rsidR="00C311E7">
        <w:rPr>
          <w:rFonts w:ascii="Times New Roman" w:hAnsi="Times New Roman" w:cs="Times New Roman"/>
          <w:sz w:val="24"/>
          <w:szCs w:val="24"/>
        </w:rPr>
        <w:t>external</w:t>
      </w:r>
      <w:r w:rsidR="00995727">
        <w:rPr>
          <w:rFonts w:ascii="Times New Roman" w:hAnsi="Times New Roman" w:cs="Times New Roman"/>
          <w:sz w:val="24"/>
          <w:szCs w:val="24"/>
        </w:rPr>
        <w:t xml:space="preserve"> </w:t>
      </w:r>
      <w:r w:rsidR="00C311E7">
        <w:rPr>
          <w:rFonts w:ascii="Times New Roman" w:hAnsi="Times New Roman" w:cs="Times New Roman"/>
          <w:sz w:val="24"/>
          <w:szCs w:val="24"/>
        </w:rPr>
        <w:t>interference</w:t>
      </w:r>
      <w:r w:rsidR="00995727">
        <w:rPr>
          <w:rFonts w:ascii="Times New Roman" w:hAnsi="Times New Roman" w:cs="Times New Roman"/>
          <w:sz w:val="24"/>
          <w:szCs w:val="24"/>
        </w:rPr>
        <w:t xml:space="preserve">, </w:t>
      </w:r>
      <w:r w:rsidR="00C311E7">
        <w:rPr>
          <w:rFonts w:ascii="Times New Roman" w:hAnsi="Times New Roman" w:cs="Times New Roman"/>
          <w:sz w:val="24"/>
          <w:szCs w:val="24"/>
        </w:rPr>
        <w:t>financial</w:t>
      </w:r>
      <w:r w:rsidR="00995727">
        <w:rPr>
          <w:rFonts w:ascii="Times New Roman" w:hAnsi="Times New Roman" w:cs="Times New Roman"/>
          <w:sz w:val="24"/>
          <w:szCs w:val="24"/>
        </w:rPr>
        <w:t xml:space="preserve"> collapse and the </w:t>
      </w:r>
      <w:r w:rsidR="00C311E7">
        <w:rPr>
          <w:rFonts w:ascii="Times New Roman" w:hAnsi="Times New Roman" w:cs="Times New Roman"/>
          <w:sz w:val="24"/>
          <w:szCs w:val="24"/>
        </w:rPr>
        <w:t>seclusion</w:t>
      </w:r>
      <w:r w:rsidR="00995727">
        <w:rPr>
          <w:rFonts w:ascii="Times New Roman" w:hAnsi="Times New Roman" w:cs="Times New Roman"/>
          <w:sz w:val="24"/>
          <w:szCs w:val="24"/>
        </w:rPr>
        <w:t xml:space="preserve"> and backwardness of Russian economy</w:t>
      </w:r>
      <w:r w:rsidR="007622B4">
        <w:rPr>
          <w:rFonts w:ascii="Times New Roman" w:hAnsi="Times New Roman" w:cs="Times New Roman"/>
          <w:sz w:val="24"/>
          <w:szCs w:val="24"/>
        </w:rPr>
        <w:t xml:space="preserve"> (Goldman, 2016)</w:t>
      </w:r>
      <w:r w:rsidR="00995727">
        <w:rPr>
          <w:rFonts w:ascii="Times New Roman" w:hAnsi="Times New Roman" w:cs="Times New Roman"/>
          <w:sz w:val="24"/>
          <w:szCs w:val="24"/>
        </w:rPr>
        <w:t xml:space="preserve">. From all these events, they even lacked resources and capital to continue with the revolution and started depending on support from their supporters and finally failed since the </w:t>
      </w:r>
      <w:r w:rsidR="00784EC4">
        <w:rPr>
          <w:rFonts w:ascii="Times New Roman" w:hAnsi="Times New Roman" w:cs="Times New Roman"/>
          <w:sz w:val="24"/>
          <w:szCs w:val="24"/>
        </w:rPr>
        <w:t xml:space="preserve">donations were not sustainable. Although there were a myriad of reasons for the Russians revolution, the most common factor for its spark was the widespread inflation and food shortages. The heavy losses that the Russians suffered at the world war </w:t>
      </w:r>
      <w:r w:rsidR="00B21AF3">
        <w:rPr>
          <w:rFonts w:ascii="Times New Roman" w:hAnsi="Times New Roman" w:cs="Times New Roman"/>
          <w:sz w:val="24"/>
          <w:szCs w:val="24"/>
        </w:rPr>
        <w:t>not only affected supplies and logistics but it also increased food shortages and inflation significantly (Goldman, 2016</w:t>
      </w:r>
      <w:bookmarkStart w:id="0" w:name="_GoBack"/>
      <w:bookmarkEnd w:id="0"/>
      <w:r w:rsidR="00B21AF3">
        <w:rPr>
          <w:rFonts w:ascii="Times New Roman" w:hAnsi="Times New Roman" w:cs="Times New Roman"/>
          <w:sz w:val="24"/>
          <w:szCs w:val="24"/>
        </w:rPr>
        <w:t xml:space="preserve">). The pathetic conditions of workers and labors also suffered also played a significant role in the Russian Revolution.  Consequently, labor movements sprouted increasing workers consciousness and the need for change which eventually led to the Russian Revolution. </w:t>
      </w:r>
    </w:p>
    <w:p w:rsidR="00B21AF3" w:rsidRPr="00B21AF3" w:rsidRDefault="00B21AF3" w:rsidP="00BF6999">
      <w:pPr>
        <w:spacing w:line="480" w:lineRule="auto"/>
        <w:ind w:firstLine="720"/>
        <w:jc w:val="center"/>
        <w:rPr>
          <w:rFonts w:ascii="Times New Roman" w:hAnsi="Times New Roman" w:cs="Times New Roman"/>
          <w:b/>
          <w:sz w:val="24"/>
          <w:szCs w:val="24"/>
        </w:rPr>
      </w:pPr>
      <w:r w:rsidRPr="00B21AF3">
        <w:rPr>
          <w:rFonts w:ascii="Times New Roman" w:hAnsi="Times New Roman" w:cs="Times New Roman"/>
          <w:b/>
          <w:sz w:val="24"/>
          <w:szCs w:val="24"/>
        </w:rPr>
        <w:t>Discussion 3</w:t>
      </w:r>
    </w:p>
    <w:p w:rsidR="00BF6999" w:rsidRDefault="00B21AF3" w:rsidP="00B21AF3">
      <w:pPr>
        <w:spacing w:line="480" w:lineRule="auto"/>
        <w:rPr>
          <w:rFonts w:ascii="Times New Roman" w:hAnsi="Times New Roman" w:cs="Times New Roman"/>
          <w:sz w:val="24"/>
          <w:szCs w:val="24"/>
        </w:rPr>
      </w:pPr>
      <w:r>
        <w:rPr>
          <w:rFonts w:ascii="Times New Roman" w:hAnsi="Times New Roman" w:cs="Times New Roman"/>
          <w:sz w:val="24"/>
          <w:szCs w:val="24"/>
        </w:rPr>
        <w:t>Revolutionary L</w:t>
      </w:r>
      <w:r w:rsidR="00BF6999">
        <w:rPr>
          <w:rFonts w:ascii="Times New Roman" w:hAnsi="Times New Roman" w:cs="Times New Roman"/>
          <w:sz w:val="24"/>
          <w:szCs w:val="24"/>
        </w:rPr>
        <w:t>eaders</w:t>
      </w:r>
    </w:p>
    <w:p w:rsidR="00995727" w:rsidRDefault="00995727"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revolution era, most of the revolutionary leaders </w:t>
      </w:r>
      <w:r w:rsidR="00B05A4F">
        <w:rPr>
          <w:rFonts w:ascii="Times New Roman" w:hAnsi="Times New Roman" w:cs="Times New Roman"/>
          <w:sz w:val="24"/>
          <w:szCs w:val="24"/>
        </w:rPr>
        <w:t>had</w:t>
      </w:r>
      <w:r>
        <w:rPr>
          <w:rFonts w:ascii="Times New Roman" w:hAnsi="Times New Roman" w:cs="Times New Roman"/>
          <w:sz w:val="24"/>
          <w:szCs w:val="24"/>
        </w:rPr>
        <w:t xml:space="preserve"> common characters. First they had the sense of philosophical tradition and ruled according to what their elders suggested, they were conservative and lead their people only in the ways of their belief. These leaders had a common goal of opposing the British forces and believed in professional officer, career soldiers and the American leadership. </w:t>
      </w:r>
      <w:r w:rsidR="00435F88">
        <w:rPr>
          <w:rFonts w:ascii="Times New Roman" w:hAnsi="Times New Roman" w:cs="Times New Roman"/>
          <w:sz w:val="24"/>
          <w:szCs w:val="24"/>
        </w:rPr>
        <w:t xml:space="preserve">Due to their common beliefs, it is the reason why the Russian Revolution at first was successful and later failed when they disagreed on the extensive in the militia. Their disagreement was dictatorial where some wanted to outdo their colleagues and had no qualifications since they had come directly from the civilian </w:t>
      </w:r>
      <w:r w:rsidR="006C79B0">
        <w:rPr>
          <w:rFonts w:ascii="Times New Roman" w:hAnsi="Times New Roman" w:cs="Times New Roman"/>
          <w:sz w:val="24"/>
          <w:szCs w:val="24"/>
        </w:rPr>
        <w:t>life (</w:t>
      </w:r>
      <w:r w:rsidR="007622B4">
        <w:rPr>
          <w:rFonts w:ascii="Times New Roman" w:hAnsi="Times New Roman" w:cs="Times New Roman"/>
          <w:sz w:val="24"/>
          <w:szCs w:val="24"/>
        </w:rPr>
        <w:t>Hickman, 2019)</w:t>
      </w:r>
      <w:r w:rsidR="00435F88">
        <w:rPr>
          <w:rFonts w:ascii="Times New Roman" w:hAnsi="Times New Roman" w:cs="Times New Roman"/>
          <w:sz w:val="24"/>
          <w:szCs w:val="24"/>
        </w:rPr>
        <w:t xml:space="preserve">. </w:t>
      </w:r>
      <w:r w:rsidR="00432522">
        <w:rPr>
          <w:rFonts w:ascii="Times New Roman" w:hAnsi="Times New Roman" w:cs="Times New Roman"/>
          <w:sz w:val="24"/>
          <w:szCs w:val="24"/>
        </w:rPr>
        <w:t xml:space="preserve">Other reasons why it failed were that there was short term change in government which did not last and was not ready to accept the government’s strategies thus not prepared for a revolution. </w:t>
      </w:r>
    </w:p>
    <w:p w:rsidR="005845B7" w:rsidRDefault="00784EC4"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w:t>
      </w:r>
      <w:r w:rsidR="00435F88">
        <w:rPr>
          <w:rFonts w:ascii="Times New Roman" w:hAnsi="Times New Roman" w:cs="Times New Roman"/>
          <w:sz w:val="24"/>
          <w:szCs w:val="24"/>
        </w:rPr>
        <w:t xml:space="preserve"> </w:t>
      </w:r>
      <w:r w:rsidR="00B05A4F">
        <w:rPr>
          <w:rFonts w:ascii="Times New Roman" w:hAnsi="Times New Roman" w:cs="Times New Roman"/>
          <w:sz w:val="24"/>
          <w:szCs w:val="24"/>
        </w:rPr>
        <w:t xml:space="preserve">argued that their idea was concrete, had powerful conception of time and worked to unify principles of modern history. In this view, teleological and non- teleological historians increased in the seventeenth and eighteenth centuries and did not have the power to replace the irrational system founded on the Christian faith. In the revolution era, most of the revolutionary leaders had common characters. Furthermore, the Russian Revolution took place in 1917 where it succeed and later failed when the leaders disagreed on the extensive in the militia. </w:t>
      </w:r>
    </w:p>
    <w:p w:rsidR="00871135" w:rsidRDefault="00871135" w:rsidP="00871135">
      <w:pPr>
        <w:spacing w:line="480" w:lineRule="auto"/>
        <w:jc w:val="center"/>
        <w:rPr>
          <w:rFonts w:ascii="Times New Roman" w:hAnsi="Times New Roman" w:cs="Times New Roman"/>
          <w:sz w:val="24"/>
          <w:szCs w:val="24"/>
        </w:rPr>
      </w:pPr>
    </w:p>
    <w:p w:rsidR="00871135" w:rsidRDefault="00871135" w:rsidP="00871135">
      <w:pPr>
        <w:spacing w:line="480" w:lineRule="auto"/>
        <w:jc w:val="center"/>
        <w:rPr>
          <w:rFonts w:ascii="Times New Roman" w:hAnsi="Times New Roman" w:cs="Times New Roman"/>
          <w:sz w:val="24"/>
          <w:szCs w:val="24"/>
        </w:rPr>
      </w:pPr>
    </w:p>
    <w:p w:rsidR="00871135" w:rsidRDefault="00871135" w:rsidP="00871135">
      <w:pPr>
        <w:spacing w:line="480" w:lineRule="auto"/>
        <w:jc w:val="center"/>
        <w:rPr>
          <w:rFonts w:ascii="Times New Roman" w:hAnsi="Times New Roman" w:cs="Times New Roman"/>
          <w:sz w:val="24"/>
          <w:szCs w:val="24"/>
        </w:rPr>
      </w:pPr>
    </w:p>
    <w:p w:rsidR="00871135" w:rsidRDefault="00871135" w:rsidP="00871135">
      <w:pPr>
        <w:spacing w:line="480" w:lineRule="auto"/>
        <w:jc w:val="center"/>
        <w:rPr>
          <w:rFonts w:ascii="Times New Roman" w:hAnsi="Times New Roman" w:cs="Times New Roman"/>
          <w:sz w:val="24"/>
          <w:szCs w:val="24"/>
        </w:rPr>
      </w:pPr>
    </w:p>
    <w:p w:rsidR="003D6E62" w:rsidRDefault="003D6E62" w:rsidP="00B21AF3">
      <w:pPr>
        <w:spacing w:line="480" w:lineRule="auto"/>
        <w:rPr>
          <w:rFonts w:ascii="Times New Roman" w:hAnsi="Times New Roman" w:cs="Times New Roman"/>
          <w:sz w:val="24"/>
          <w:szCs w:val="24"/>
        </w:rPr>
      </w:pPr>
    </w:p>
    <w:p w:rsidR="005710A1" w:rsidRDefault="005710A1" w:rsidP="008711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710A1" w:rsidRPr="00871135" w:rsidRDefault="005710A1" w:rsidP="00871135">
      <w:pPr>
        <w:spacing w:line="480" w:lineRule="auto"/>
        <w:ind w:left="720" w:hanging="720"/>
        <w:rPr>
          <w:rFonts w:ascii="Times New Roman" w:hAnsi="Times New Roman" w:cs="Times New Roman"/>
          <w:sz w:val="24"/>
          <w:szCs w:val="24"/>
        </w:rPr>
      </w:pPr>
      <w:proofErr w:type="gramStart"/>
      <w:r w:rsidRPr="00871135">
        <w:rPr>
          <w:rFonts w:ascii="Times New Roman" w:hAnsi="Times New Roman" w:cs="Times New Roman"/>
          <w:sz w:val="24"/>
          <w:szCs w:val="24"/>
        </w:rPr>
        <w:t>Carr D. (2019).</w:t>
      </w:r>
      <w:proofErr w:type="gramEnd"/>
      <w:r w:rsidRPr="00871135">
        <w:rPr>
          <w:rFonts w:ascii="Times New Roman" w:hAnsi="Times New Roman" w:cs="Times New Roman"/>
          <w:sz w:val="24"/>
          <w:szCs w:val="24"/>
        </w:rPr>
        <w:t xml:space="preserve"> Historical Teleology: The Grand Illusion. </w:t>
      </w:r>
      <w:hyperlink r:id="rId8" w:history="1">
        <w:r w:rsidRPr="00871135">
          <w:rPr>
            <w:rStyle w:val="Hyperlink"/>
            <w:rFonts w:ascii="Times New Roman" w:hAnsi="Times New Roman" w:cs="Times New Roman"/>
            <w:color w:val="auto"/>
            <w:sz w:val="24"/>
            <w:szCs w:val="24"/>
            <w:u w:val="none"/>
          </w:rPr>
          <w:t>https://onlinelibrary.wiley.com/doi/abs/10.1111/hith.12020</w:t>
        </w:r>
      </w:hyperlink>
      <w:r w:rsidRPr="00871135">
        <w:rPr>
          <w:rFonts w:ascii="Times New Roman" w:hAnsi="Times New Roman" w:cs="Times New Roman"/>
          <w:sz w:val="24"/>
          <w:szCs w:val="24"/>
        </w:rPr>
        <w:t xml:space="preserve"> </w:t>
      </w:r>
    </w:p>
    <w:p w:rsidR="005710A1" w:rsidRPr="00871135" w:rsidRDefault="00432522" w:rsidP="00871135">
      <w:pPr>
        <w:spacing w:line="480" w:lineRule="auto"/>
        <w:ind w:left="720" w:hanging="720"/>
        <w:rPr>
          <w:rFonts w:ascii="Times New Roman" w:hAnsi="Times New Roman" w:cs="Times New Roman"/>
          <w:sz w:val="24"/>
          <w:szCs w:val="24"/>
        </w:rPr>
      </w:pPr>
      <w:r w:rsidRPr="00871135">
        <w:rPr>
          <w:rFonts w:ascii="Times New Roman" w:hAnsi="Times New Roman" w:cs="Times New Roman"/>
          <w:sz w:val="24"/>
          <w:szCs w:val="24"/>
        </w:rPr>
        <w:t xml:space="preserve">Goldman E. (2016). </w:t>
      </w:r>
      <w:proofErr w:type="gramStart"/>
      <w:r w:rsidRPr="00871135">
        <w:rPr>
          <w:rFonts w:ascii="Times New Roman" w:hAnsi="Times New Roman" w:cs="Times New Roman"/>
          <w:sz w:val="24"/>
          <w:szCs w:val="24"/>
        </w:rPr>
        <w:t>The Failure of the Russian Revolution.</w:t>
      </w:r>
      <w:proofErr w:type="gramEnd"/>
      <w:r w:rsidRPr="00871135">
        <w:rPr>
          <w:rFonts w:ascii="Times New Roman" w:hAnsi="Times New Roman" w:cs="Times New Roman"/>
          <w:sz w:val="24"/>
          <w:szCs w:val="24"/>
        </w:rPr>
        <w:t xml:space="preserve"> </w:t>
      </w:r>
      <w:hyperlink r:id="rId9" w:history="1">
        <w:r w:rsidRPr="00871135">
          <w:rPr>
            <w:rStyle w:val="Hyperlink"/>
            <w:rFonts w:ascii="Times New Roman" w:hAnsi="Times New Roman" w:cs="Times New Roman"/>
            <w:color w:val="auto"/>
            <w:sz w:val="24"/>
            <w:szCs w:val="24"/>
            <w:u w:val="none"/>
          </w:rPr>
          <w:t>https://www.anarkismo.net/article/29032</w:t>
        </w:r>
      </w:hyperlink>
      <w:r w:rsidRPr="00871135">
        <w:rPr>
          <w:rFonts w:ascii="Times New Roman" w:hAnsi="Times New Roman" w:cs="Times New Roman"/>
          <w:sz w:val="24"/>
          <w:szCs w:val="24"/>
        </w:rPr>
        <w:t xml:space="preserve"> </w:t>
      </w:r>
    </w:p>
    <w:p w:rsidR="00432522" w:rsidRPr="00871135" w:rsidRDefault="00871135" w:rsidP="00871135">
      <w:pPr>
        <w:spacing w:line="480" w:lineRule="auto"/>
        <w:ind w:left="720" w:hanging="720"/>
        <w:rPr>
          <w:rFonts w:ascii="Times New Roman" w:hAnsi="Times New Roman" w:cs="Times New Roman"/>
          <w:sz w:val="24"/>
          <w:szCs w:val="24"/>
        </w:rPr>
      </w:pPr>
      <w:r w:rsidRPr="00871135">
        <w:rPr>
          <w:rFonts w:ascii="Times New Roman" w:hAnsi="Times New Roman" w:cs="Times New Roman"/>
          <w:sz w:val="24"/>
          <w:szCs w:val="24"/>
        </w:rPr>
        <w:t xml:space="preserve">Hickman K. (2019). </w:t>
      </w:r>
      <w:proofErr w:type="gramStart"/>
      <w:r w:rsidRPr="00871135">
        <w:rPr>
          <w:rFonts w:ascii="Times New Roman" w:hAnsi="Times New Roman" w:cs="Times New Roman"/>
          <w:sz w:val="24"/>
          <w:szCs w:val="24"/>
        </w:rPr>
        <w:t>Leaders of the American Revolution.</w:t>
      </w:r>
      <w:proofErr w:type="gramEnd"/>
      <w:r w:rsidRPr="00871135">
        <w:rPr>
          <w:rFonts w:ascii="Times New Roman" w:hAnsi="Times New Roman" w:cs="Times New Roman"/>
          <w:sz w:val="24"/>
          <w:szCs w:val="24"/>
        </w:rPr>
        <w:t xml:space="preserve"> </w:t>
      </w:r>
      <w:hyperlink r:id="rId10" w:history="1">
        <w:r w:rsidRPr="00871135">
          <w:rPr>
            <w:rStyle w:val="Hyperlink"/>
            <w:rFonts w:ascii="Times New Roman" w:hAnsi="Times New Roman" w:cs="Times New Roman"/>
            <w:color w:val="auto"/>
            <w:sz w:val="24"/>
            <w:szCs w:val="24"/>
            <w:u w:val="none"/>
          </w:rPr>
          <w:t>https://www.thoughtco.com/people-of-the-american-revolution-2360663</w:t>
        </w:r>
      </w:hyperlink>
      <w:r w:rsidRPr="00871135">
        <w:rPr>
          <w:rFonts w:ascii="Times New Roman" w:hAnsi="Times New Roman" w:cs="Times New Roman"/>
          <w:sz w:val="24"/>
          <w:szCs w:val="24"/>
        </w:rPr>
        <w:t xml:space="preserve"> </w:t>
      </w:r>
    </w:p>
    <w:sectPr w:rsidR="00432522" w:rsidRPr="00871135" w:rsidSect="003D6E6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A6C" w:rsidRDefault="00863A6C" w:rsidP="003D6E62">
      <w:pPr>
        <w:spacing w:after="0" w:line="240" w:lineRule="auto"/>
      </w:pPr>
      <w:r>
        <w:separator/>
      </w:r>
    </w:p>
  </w:endnote>
  <w:endnote w:type="continuationSeparator" w:id="0">
    <w:p w:rsidR="00863A6C" w:rsidRDefault="00863A6C" w:rsidP="003D6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A6C" w:rsidRDefault="00863A6C" w:rsidP="003D6E62">
      <w:pPr>
        <w:spacing w:after="0" w:line="240" w:lineRule="auto"/>
      </w:pPr>
      <w:r>
        <w:separator/>
      </w:r>
    </w:p>
  </w:footnote>
  <w:footnote w:type="continuationSeparator" w:id="0">
    <w:p w:rsidR="00863A6C" w:rsidRDefault="00863A6C" w:rsidP="003D6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2547450"/>
      <w:docPartObj>
        <w:docPartGallery w:val="Page Numbers (Top of Page)"/>
        <w:docPartUnique/>
      </w:docPartObj>
    </w:sdtPr>
    <w:sdtEndPr>
      <w:rPr>
        <w:noProof/>
      </w:rPr>
    </w:sdtEndPr>
    <w:sdtContent>
      <w:p w:rsidR="003D6E62" w:rsidRDefault="003D6E62">
        <w:pPr>
          <w:pStyle w:val="Header"/>
          <w:jc w:val="right"/>
        </w:pPr>
        <w:r w:rsidRPr="003D6E62">
          <w:rPr>
            <w:rFonts w:ascii="Times New Roman" w:hAnsi="Times New Roman" w:cs="Times New Roman"/>
            <w:sz w:val="24"/>
            <w:szCs w:val="24"/>
          </w:rPr>
          <w:t>TELEOLOGICAL VIEW OF HISTORY</w:t>
        </w:r>
        <w:r>
          <w:t xml:space="preserve"> </w:t>
        </w:r>
        <w:r>
          <w:tab/>
        </w:r>
        <w:r>
          <w:tab/>
        </w:r>
        <w:r>
          <w:fldChar w:fldCharType="begin"/>
        </w:r>
        <w:r>
          <w:instrText xml:space="preserve"> PAGE   \* MERGEFORMAT </w:instrText>
        </w:r>
        <w:r>
          <w:fldChar w:fldCharType="separate"/>
        </w:r>
        <w:r w:rsidR="00B21AF3">
          <w:rPr>
            <w:noProof/>
          </w:rPr>
          <w:t>3</w:t>
        </w:r>
        <w:r>
          <w:rPr>
            <w:noProof/>
          </w:rPr>
          <w:fldChar w:fldCharType="end"/>
        </w:r>
      </w:p>
    </w:sdtContent>
  </w:sdt>
  <w:p w:rsidR="003D6E62" w:rsidRDefault="003D6E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E62" w:rsidRPr="003D6E62" w:rsidRDefault="003D6E62" w:rsidP="003D6E62">
    <w:pPr>
      <w:pStyle w:val="Header"/>
      <w:jc w:val="right"/>
      <w:rPr>
        <w:rFonts w:ascii="Times New Roman" w:hAnsi="Times New Roman" w:cs="Times New Roman"/>
        <w:sz w:val="24"/>
        <w:szCs w:val="24"/>
      </w:rPr>
    </w:pPr>
    <w:r w:rsidRPr="003D6E62">
      <w:rPr>
        <w:rFonts w:ascii="Times New Roman" w:hAnsi="Times New Roman" w:cs="Times New Roman"/>
        <w:sz w:val="24"/>
        <w:szCs w:val="24"/>
      </w:rPr>
      <w:t>Running head: TELEOLOGICAL VIEW OF HISTORY</w:t>
    </w:r>
    <w:r w:rsidRPr="003D6E62">
      <w:rPr>
        <w:rFonts w:ascii="Times New Roman" w:hAnsi="Times New Roman" w:cs="Times New Roman"/>
        <w:sz w:val="24"/>
        <w:szCs w:val="24"/>
      </w:rPr>
      <w:tab/>
    </w:r>
    <w:sdt>
      <w:sdtPr>
        <w:rPr>
          <w:rFonts w:ascii="Times New Roman" w:hAnsi="Times New Roman" w:cs="Times New Roman"/>
          <w:sz w:val="24"/>
          <w:szCs w:val="24"/>
        </w:rPr>
        <w:id w:val="-90781875"/>
        <w:docPartObj>
          <w:docPartGallery w:val="Page Numbers (Top of Page)"/>
          <w:docPartUnique/>
        </w:docPartObj>
      </w:sdtPr>
      <w:sdtEndPr>
        <w:rPr>
          <w:noProof/>
        </w:rPr>
      </w:sdtEndPr>
      <w:sdtContent>
        <w:r w:rsidRPr="003D6E62">
          <w:rPr>
            <w:rFonts w:ascii="Times New Roman" w:hAnsi="Times New Roman" w:cs="Times New Roman"/>
            <w:sz w:val="24"/>
            <w:szCs w:val="24"/>
          </w:rPr>
          <w:fldChar w:fldCharType="begin"/>
        </w:r>
        <w:r w:rsidRPr="003D6E62">
          <w:rPr>
            <w:rFonts w:ascii="Times New Roman" w:hAnsi="Times New Roman" w:cs="Times New Roman"/>
            <w:sz w:val="24"/>
            <w:szCs w:val="24"/>
          </w:rPr>
          <w:instrText xml:space="preserve"> PAGE   \* MERGEFORMAT </w:instrText>
        </w:r>
        <w:r w:rsidRPr="003D6E62">
          <w:rPr>
            <w:rFonts w:ascii="Times New Roman" w:hAnsi="Times New Roman" w:cs="Times New Roman"/>
            <w:sz w:val="24"/>
            <w:szCs w:val="24"/>
          </w:rPr>
          <w:fldChar w:fldCharType="separate"/>
        </w:r>
        <w:r w:rsidR="00784EC4">
          <w:rPr>
            <w:rFonts w:ascii="Times New Roman" w:hAnsi="Times New Roman" w:cs="Times New Roman"/>
            <w:noProof/>
            <w:sz w:val="24"/>
            <w:szCs w:val="24"/>
          </w:rPr>
          <w:t>1</w:t>
        </w:r>
        <w:r w:rsidRPr="003D6E6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557"/>
    <w:rsid w:val="0008491E"/>
    <w:rsid w:val="00112D75"/>
    <w:rsid w:val="00145262"/>
    <w:rsid w:val="001B0C64"/>
    <w:rsid w:val="00295F2D"/>
    <w:rsid w:val="003303C0"/>
    <w:rsid w:val="003D6E62"/>
    <w:rsid w:val="003E331B"/>
    <w:rsid w:val="00432522"/>
    <w:rsid w:val="00435F88"/>
    <w:rsid w:val="005710A1"/>
    <w:rsid w:val="005845B7"/>
    <w:rsid w:val="006C79B0"/>
    <w:rsid w:val="007622B4"/>
    <w:rsid w:val="00784EC4"/>
    <w:rsid w:val="008412FB"/>
    <w:rsid w:val="00863A6C"/>
    <w:rsid w:val="00871135"/>
    <w:rsid w:val="00995727"/>
    <w:rsid w:val="009F58D4"/>
    <w:rsid w:val="00A24A25"/>
    <w:rsid w:val="00B05A4F"/>
    <w:rsid w:val="00B21AF3"/>
    <w:rsid w:val="00B84C7E"/>
    <w:rsid w:val="00BF6999"/>
    <w:rsid w:val="00C311E7"/>
    <w:rsid w:val="00CB7557"/>
    <w:rsid w:val="00DD3017"/>
    <w:rsid w:val="00E67CE3"/>
    <w:rsid w:val="00F4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10A1"/>
    <w:rPr>
      <w:color w:val="0000FF"/>
      <w:u w:val="single"/>
    </w:rPr>
  </w:style>
  <w:style w:type="paragraph" w:styleId="Header">
    <w:name w:val="header"/>
    <w:basedOn w:val="Normal"/>
    <w:link w:val="HeaderChar"/>
    <w:uiPriority w:val="99"/>
    <w:unhideWhenUsed/>
    <w:rsid w:val="003D6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E62"/>
  </w:style>
  <w:style w:type="paragraph" w:styleId="Footer">
    <w:name w:val="footer"/>
    <w:basedOn w:val="Normal"/>
    <w:link w:val="FooterChar"/>
    <w:uiPriority w:val="99"/>
    <w:unhideWhenUsed/>
    <w:rsid w:val="003D6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E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10A1"/>
    <w:rPr>
      <w:color w:val="0000FF"/>
      <w:u w:val="single"/>
    </w:rPr>
  </w:style>
  <w:style w:type="paragraph" w:styleId="Header">
    <w:name w:val="header"/>
    <w:basedOn w:val="Normal"/>
    <w:link w:val="HeaderChar"/>
    <w:uiPriority w:val="99"/>
    <w:unhideWhenUsed/>
    <w:rsid w:val="003D6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E62"/>
  </w:style>
  <w:style w:type="paragraph" w:styleId="Footer">
    <w:name w:val="footer"/>
    <w:basedOn w:val="Normal"/>
    <w:link w:val="FooterChar"/>
    <w:uiPriority w:val="99"/>
    <w:unhideWhenUsed/>
    <w:rsid w:val="003D6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abs/10.1111/hith.1202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houghtco.com/people-of-the-american-revolution-2360663" TargetMode="External"/><Relationship Id="rId4" Type="http://schemas.openxmlformats.org/officeDocument/2006/relationships/settings" Target="settings.xml"/><Relationship Id="rId9" Type="http://schemas.openxmlformats.org/officeDocument/2006/relationships/hyperlink" Target="https://www.anarkismo.net/article/2903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4ED98-F141-4FF3-A533-128302C4F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2019-10-24T04:22:00Z</dcterms:created>
  <dcterms:modified xsi:type="dcterms:W3CDTF">2019-10-24T04:22:00Z</dcterms:modified>
</cp:coreProperties>
</file>